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BAB" w:rsidRPr="005D4BAB" w:rsidRDefault="005D4BAB" w:rsidP="005D4BAB">
      <w:pPr>
        <w:pStyle w:val="Title"/>
        <w:rPr>
          <w:rFonts w:eastAsia="Times New Roman"/>
          <w:sz w:val="44"/>
          <w:szCs w:val="44"/>
          <w:lang w:eastAsia="en-IE"/>
        </w:rPr>
      </w:pPr>
      <w:r w:rsidRPr="005D4BAB">
        <w:rPr>
          <w:rFonts w:eastAsia="Times New Roman"/>
          <w:sz w:val="44"/>
          <w:szCs w:val="44"/>
          <w:lang w:eastAsia="en-IE"/>
        </w:rPr>
        <w:t>Cover note for input document e-NAV14-12.2.14</w:t>
      </w:r>
    </w:p>
    <w:p w:rsidR="005D4BAB" w:rsidRDefault="005D4BAB" w:rsidP="005D4BAB">
      <w:pPr>
        <w:spacing w:after="0" w:line="240" w:lineRule="auto"/>
        <w:rPr>
          <w:rFonts w:ascii="Verdana" w:eastAsia="Times New Roman" w:hAnsi="Verdana" w:cs="Times New Roman"/>
          <w:color w:val="0000FF"/>
          <w:sz w:val="20"/>
          <w:szCs w:val="20"/>
          <w:lang w:eastAsia="en-IE"/>
        </w:rPr>
      </w:pP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Council #55 stipulated the following action items regarding the Architecture FAQs:</w:t>
      </w:r>
    </w:p>
    <w:p w:rsidR="005D4BAB" w:rsidRPr="005D4BAB" w:rsidRDefault="005D4BAB" w:rsidP="005D4BAB">
      <w:pPr>
        <w:spacing w:beforeAutospacing="1" w:after="100" w:afterAutospacing="1" w:line="240" w:lineRule="auto"/>
        <w:jc w:val="both"/>
        <w:rPr>
          <w:rFonts w:ascii="Times New Roman" w:eastAsia="Times New Roman" w:hAnsi="Times New Roman" w:cs="Times New Roman"/>
          <w:b/>
          <w:bCs/>
          <w:i/>
          <w:iCs/>
          <w:color w:val="000000" w:themeColor="text1"/>
          <w:sz w:val="24"/>
          <w:szCs w:val="24"/>
          <w:lang w:eastAsia="en-IE"/>
        </w:rPr>
      </w:pPr>
      <w:r w:rsidRPr="005D4BAB">
        <w:rPr>
          <w:rFonts w:ascii="Verdana" w:eastAsia="Times New Roman" w:hAnsi="Verdana" w:cs="Times New Roman"/>
          <w:b/>
          <w:bCs/>
          <w:i/>
          <w:iCs/>
          <w:color w:val="000000" w:themeColor="text1"/>
          <w:sz w:val="20"/>
          <w:szCs w:val="20"/>
          <w:lang w:eastAsia="en-IE"/>
        </w:rPr>
        <w:t>"Action item</w:t>
      </w:r>
    </w:p>
    <w:p w:rsidR="005D4BAB" w:rsidRPr="005D4BAB" w:rsidRDefault="005D4BAB" w:rsidP="005D4BAB">
      <w:pPr>
        <w:spacing w:before="100" w:beforeAutospacing="1" w:after="100" w:afterAutospacing="1" w:line="240" w:lineRule="auto"/>
        <w:jc w:val="both"/>
        <w:rPr>
          <w:rFonts w:ascii="Times New Roman" w:eastAsia="Times New Roman" w:hAnsi="Times New Roman" w:cs="Times New Roman"/>
          <w:i/>
          <w:iCs/>
          <w:color w:val="000000" w:themeColor="text1"/>
          <w:sz w:val="24"/>
          <w:szCs w:val="24"/>
          <w:lang w:eastAsia="en-IE"/>
        </w:rPr>
      </w:pPr>
      <w:r w:rsidRPr="005D4BAB">
        <w:rPr>
          <w:rFonts w:ascii="Verdana" w:eastAsia="Times New Roman" w:hAnsi="Verdana" w:cs="Times New Roman"/>
          <w:i/>
          <w:iCs/>
          <w:color w:val="000000" w:themeColor="text1"/>
          <w:sz w:val="20"/>
          <w:szCs w:val="20"/>
          <w:lang w:eastAsia="en-IE"/>
        </w:rPr>
        <w:t>The e-NAV Committee is requested to:</w:t>
      </w:r>
    </w:p>
    <w:p w:rsidR="005D4BAB" w:rsidRPr="005D4BAB" w:rsidRDefault="005D4BAB" w:rsidP="005D4BAB">
      <w:pPr>
        <w:spacing w:before="100" w:beforeAutospacing="1" w:after="100" w:afterAutospacing="1" w:line="240" w:lineRule="auto"/>
        <w:jc w:val="both"/>
        <w:rPr>
          <w:rFonts w:ascii="Times New Roman" w:eastAsia="Times New Roman" w:hAnsi="Times New Roman" w:cs="Times New Roman"/>
          <w:i/>
          <w:iCs/>
          <w:color w:val="000000" w:themeColor="text1"/>
          <w:sz w:val="24"/>
          <w:szCs w:val="24"/>
          <w:lang w:eastAsia="en-IE"/>
        </w:rPr>
      </w:pPr>
      <w:r w:rsidRPr="005D4BAB">
        <w:rPr>
          <w:rFonts w:ascii="Verdana" w:eastAsia="Times New Roman" w:hAnsi="Verdana" w:cs="Times New Roman"/>
          <w:i/>
          <w:iCs/>
          <w:color w:val="000000" w:themeColor="text1"/>
          <w:sz w:val="20"/>
          <w:szCs w:val="20"/>
          <w:lang w:eastAsia="en-IE"/>
        </w:rPr>
        <w:t>1 Combine the two sets of e-Navigation FAQ.</w:t>
      </w:r>
    </w:p>
    <w:p w:rsidR="005D4BAB" w:rsidRPr="005D4BAB" w:rsidRDefault="005D4BAB" w:rsidP="005D4BAB">
      <w:pPr>
        <w:spacing w:before="100" w:beforeAutospacing="1" w:after="100" w:afterAutospacing="1" w:line="240" w:lineRule="auto"/>
        <w:jc w:val="both"/>
        <w:rPr>
          <w:rFonts w:ascii="Times New Roman" w:eastAsia="Times New Roman" w:hAnsi="Times New Roman" w:cs="Times New Roman"/>
          <w:i/>
          <w:iCs/>
          <w:color w:val="000000" w:themeColor="text1"/>
          <w:sz w:val="24"/>
          <w:szCs w:val="24"/>
          <w:lang w:eastAsia="en-IE"/>
        </w:rPr>
      </w:pPr>
      <w:r w:rsidRPr="005D4BAB">
        <w:rPr>
          <w:rFonts w:ascii="Verdana" w:eastAsia="Times New Roman" w:hAnsi="Verdana" w:cs="Times New Roman"/>
          <w:i/>
          <w:iCs/>
          <w:color w:val="000000" w:themeColor="text1"/>
          <w:sz w:val="20"/>
          <w:szCs w:val="20"/>
          <w:lang w:eastAsia="en-IE"/>
        </w:rPr>
        <w:t>2 Categorise the CSSA FAQ by topic.</w:t>
      </w:r>
    </w:p>
    <w:p w:rsidR="005D4BAB" w:rsidRPr="005D4BAB" w:rsidRDefault="005D4BAB" w:rsidP="005D4BAB">
      <w:pPr>
        <w:spacing w:before="100" w:beforeAutospacing="1" w:after="100" w:afterAutospacing="1" w:line="240" w:lineRule="auto"/>
        <w:jc w:val="both"/>
        <w:rPr>
          <w:rFonts w:ascii="Times New Roman" w:eastAsia="Times New Roman" w:hAnsi="Times New Roman" w:cs="Times New Roman"/>
          <w:i/>
          <w:iCs/>
          <w:color w:val="000000" w:themeColor="text1"/>
          <w:sz w:val="24"/>
          <w:szCs w:val="24"/>
          <w:lang w:eastAsia="en-IE"/>
        </w:rPr>
      </w:pPr>
      <w:r w:rsidRPr="005D4BAB">
        <w:rPr>
          <w:rFonts w:ascii="Verdana" w:eastAsia="Times New Roman" w:hAnsi="Verdana" w:cs="Times New Roman"/>
          <w:i/>
          <w:iCs/>
          <w:color w:val="000000" w:themeColor="text1"/>
          <w:sz w:val="20"/>
          <w:szCs w:val="20"/>
          <w:lang w:eastAsia="en-IE"/>
        </w:rPr>
        <w:t>3 Review the text concerning the ‘Seven pillars’, especially the text in the supporting figure."</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 xml:space="preserve">So save time during the Committee week I prepared a composite document, as requested (attached), by the following (purely </w:t>
      </w:r>
      <w:proofErr w:type="gramStart"/>
      <w:r w:rsidRPr="005D4BAB">
        <w:rPr>
          <w:rFonts w:ascii="Verdana" w:eastAsia="Times New Roman" w:hAnsi="Verdana" w:cs="Times New Roman"/>
          <w:color w:val="000000" w:themeColor="text1"/>
          <w:sz w:val="20"/>
          <w:szCs w:val="20"/>
          <w:lang w:eastAsia="en-IE"/>
        </w:rPr>
        <w:t>editorial !</w:t>
      </w:r>
      <w:proofErr w:type="gramEnd"/>
      <w:r w:rsidRPr="005D4BAB">
        <w:rPr>
          <w:rFonts w:ascii="Verdana" w:eastAsia="Times New Roman" w:hAnsi="Verdana" w:cs="Times New Roman"/>
          <w:color w:val="000000" w:themeColor="text1"/>
          <w:sz w:val="20"/>
          <w:szCs w:val="20"/>
          <w:lang w:eastAsia="en-IE"/>
        </w:rPr>
        <w:t>) operations:</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 The basis was the FAQ version 1.7 of September 2012 (Council approved later on)</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Times New Roman" w:eastAsia="Times New Roman" w:hAnsi="Times New Roman" w:cs="Times New Roman"/>
          <w:color w:val="000000" w:themeColor="text1"/>
          <w:sz w:val="24"/>
          <w:szCs w:val="24"/>
          <w:lang w:eastAsia="en-IE"/>
        </w:rPr>
        <w: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 xml:space="preserve">- I introduced the Architecture FAQs after the question #20, so that the two remaining questions on Test Beds (formerly #21) and on Further Information (formerly #22) now became the new #36 and #37. This insertion point appears logical to me, as Test Beds are supposed to test something on the basis of all facts presented so far, while the pointer for further information always is always last.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Times New Roman" w:eastAsia="Times New Roman" w:hAnsi="Times New Roman" w:cs="Times New Roman"/>
          <w:color w:val="000000" w:themeColor="text1"/>
          <w:sz w:val="24"/>
          <w:szCs w:val="24"/>
          <w:lang w:eastAsia="en-IE"/>
        </w:rPr>
        <w: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 I amended the text and picture of Figure 2 (Seven Pillars) as requested by Council.</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Times New Roman" w:eastAsia="Times New Roman" w:hAnsi="Times New Roman" w:cs="Times New Roman"/>
          <w:color w:val="000000" w:themeColor="text1"/>
          <w:sz w:val="24"/>
          <w:szCs w:val="24"/>
          <w:lang w:eastAsia="en-IE"/>
        </w:rPr>
        <w: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 xml:space="preserve">- I categorized the CSSA FAQ by topic, which was a straight forward process.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Times New Roman" w:eastAsia="Times New Roman" w:hAnsi="Times New Roman" w:cs="Times New Roman"/>
          <w:color w:val="000000" w:themeColor="text1"/>
          <w:sz w:val="24"/>
          <w:szCs w:val="24"/>
          <w:lang w:eastAsia="en-IE"/>
        </w:rPr>
        <w: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 When doing so, I discovered that this introduction of topic headings would render the remainder of the FAQ without any topic headings, i.e. unbalanced. Thus, I introduced three topic headings for the remainder of the document, namely "FAQs pertaining to IMO's e-Navigation Strategy at large" (up front), "FAQs pertaining to e-</w:t>
      </w:r>
      <w:proofErr w:type="spellStart"/>
      <w:r w:rsidRPr="005D4BAB">
        <w:rPr>
          <w:rFonts w:ascii="Verdana" w:eastAsia="Times New Roman" w:hAnsi="Verdana" w:cs="Times New Roman"/>
          <w:color w:val="000000" w:themeColor="text1"/>
          <w:sz w:val="20"/>
          <w:szCs w:val="20"/>
          <w:lang w:eastAsia="en-IE"/>
        </w:rPr>
        <w:t>NAvigation</w:t>
      </w:r>
      <w:proofErr w:type="spellEnd"/>
      <w:r w:rsidRPr="005D4BAB">
        <w:rPr>
          <w:rFonts w:ascii="Verdana" w:eastAsia="Times New Roman" w:hAnsi="Verdana" w:cs="Times New Roman"/>
          <w:color w:val="000000" w:themeColor="text1"/>
          <w:sz w:val="20"/>
          <w:szCs w:val="20"/>
          <w:lang w:eastAsia="en-IE"/>
        </w:rPr>
        <w:t xml:space="preserve"> Test Beds", and "FAQs pertaining to need for information". If you don't like it, simply remove those. With those additional headings there are created landing pads for additional FAQs from e.g. the Test Bed working group and for more elaborate information pointer.</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Times New Roman" w:eastAsia="Times New Roman" w:hAnsi="Times New Roman" w:cs="Times New Roman"/>
          <w:color w:val="000000" w:themeColor="text1"/>
          <w:sz w:val="24"/>
          <w:szCs w:val="24"/>
          <w:lang w:eastAsia="en-IE"/>
        </w:rPr>
        <w: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 Besides this the text of both parts remains unchanged.</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Times New Roman" w:eastAsia="Times New Roman" w:hAnsi="Times New Roman" w:cs="Times New Roman"/>
          <w:color w:val="000000" w:themeColor="text1"/>
          <w:sz w:val="24"/>
          <w:szCs w:val="24"/>
          <w:lang w:eastAsia="en-IE"/>
        </w:rPr>
        <w: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Times New Roman" w:eastAsia="Times New Roman" w:hAnsi="Times New Roman" w:cs="Times New Roman"/>
          <w:color w:val="000000" w:themeColor="text1"/>
          <w:sz w:val="24"/>
          <w:szCs w:val="24"/>
          <w:lang w:eastAsia="en-IE"/>
        </w:rPr>
        <w: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 xml:space="preserve">Reading Councils additional statement ("Providing that the e-NAV Committee acted on the advice provided, it was not thought necessary that the information contained in the FAQ on Common Shore-Based System Architecture (CSSA) (paper C55/9.4.1/4) need be resubmitted to the Council."), I wonder whether we will need to discuss this collated version in Committee at all, or if not the agreement of you guys would be sufficient to pass the collated document to Secretariat for publication? If you want to allow for another update round, in which case you generally open up everything, then go for it. Considering that it is the last Committee meeting and that we have much work to wrap up I would not advise this, however.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Times New Roman" w:eastAsia="Times New Roman" w:hAnsi="Times New Roman" w:cs="Times New Roman"/>
          <w:color w:val="000000" w:themeColor="text1"/>
          <w:sz w:val="24"/>
          <w:szCs w:val="24"/>
          <w:lang w:eastAsia="en-IE"/>
        </w:rPr>
        <w:t> </w:t>
      </w:r>
    </w:p>
    <w:p w:rsidR="005D4BAB" w:rsidRPr="005D4BAB" w:rsidRDefault="005D4BAB" w:rsidP="005D4BAB">
      <w:pPr>
        <w:spacing w:after="0" w:line="240" w:lineRule="auto"/>
        <w:jc w:val="both"/>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eastAsia="en-IE"/>
        </w:rPr>
        <w:t>Regards,</w:t>
      </w:r>
    </w:p>
    <w:p w:rsidR="005D4BAB" w:rsidRPr="005D4BAB" w:rsidRDefault="005D4BAB" w:rsidP="005D4BAB">
      <w:pPr>
        <w:spacing w:before="100" w:beforeAutospacing="1" w:after="100" w:afterAutospacing="1" w:line="240" w:lineRule="auto"/>
        <w:rPr>
          <w:rFonts w:ascii="Times New Roman" w:eastAsia="Times New Roman" w:hAnsi="Times New Roman" w:cs="Times New Roman"/>
          <w:color w:val="000000" w:themeColor="text1"/>
          <w:sz w:val="24"/>
          <w:szCs w:val="24"/>
          <w:lang w:eastAsia="en-IE"/>
        </w:rPr>
      </w:pPr>
      <w:r w:rsidRPr="005D4BAB">
        <w:rPr>
          <w:rFonts w:ascii="Verdana" w:eastAsia="Times New Roman" w:hAnsi="Verdana" w:cs="Times New Roman"/>
          <w:color w:val="000000" w:themeColor="text1"/>
          <w:sz w:val="20"/>
          <w:szCs w:val="20"/>
          <w:lang w:val="de-DE" w:eastAsia="en-IE"/>
        </w:rPr>
        <w:t>Jan-Hendrik Oltmann</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color w:val="000000" w:themeColor="text1"/>
          <w:sz w:val="20"/>
          <w:szCs w:val="20"/>
          <w:lang w:val="de-DE" w:eastAsia="en-IE"/>
        </w:rPr>
        <w:t>Dezernat Maritime Verkehrs</w:t>
      </w:r>
      <w:bookmarkStart w:id="0" w:name="_GoBack"/>
      <w:bookmarkEnd w:id="0"/>
      <w:r w:rsidRPr="005D4BAB">
        <w:rPr>
          <w:rFonts w:ascii="Verdana" w:eastAsia="Times New Roman" w:hAnsi="Verdana" w:cs="Times New Roman"/>
          <w:color w:val="000000" w:themeColor="text1"/>
          <w:sz w:val="20"/>
          <w:szCs w:val="20"/>
          <w:lang w:val="de-DE" w:eastAsia="en-IE"/>
        </w:rPr>
        <w:t>technik</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color w:val="000000" w:themeColor="text1"/>
          <w:sz w:val="20"/>
          <w:szCs w:val="20"/>
          <w:lang w:val="de-DE" w:eastAsia="en-IE"/>
        </w:rPr>
        <w:lastRenderedPageBreak/>
        <w:t>Telefon +49 (0)431 3394 5701</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color w:val="000000" w:themeColor="text1"/>
          <w:sz w:val="20"/>
          <w:szCs w:val="20"/>
          <w:lang w:val="de-DE" w:eastAsia="en-IE"/>
        </w:rPr>
        <w:t>Telefax +49 (0)431 3394 6399</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color w:val="000000" w:themeColor="text1"/>
          <w:sz w:val="20"/>
          <w:szCs w:val="20"/>
          <w:lang w:val="de-DE" w:eastAsia="en-IE"/>
        </w:rPr>
        <w:t>Mobil +49 (0)172 15 26 928</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color w:val="000000" w:themeColor="text1"/>
          <w:sz w:val="20"/>
          <w:szCs w:val="20"/>
          <w:lang w:val="de-DE" w:eastAsia="en-IE"/>
        </w:rPr>
        <w:t>Jan-Hendrik.Oltmann@wsv.bund.de</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b/>
          <w:bCs/>
          <w:color w:val="000000" w:themeColor="text1"/>
          <w:sz w:val="24"/>
          <w:szCs w:val="24"/>
          <w:lang w:val="de-DE" w:eastAsia="en-IE"/>
        </w:rPr>
        <w:t>Generaldirektion Wasserstraßen und Schifffahrt</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b/>
          <w:bCs/>
          <w:color w:val="000000" w:themeColor="text1"/>
          <w:sz w:val="24"/>
          <w:szCs w:val="24"/>
          <w:lang w:val="de-DE" w:eastAsia="en-IE"/>
        </w:rPr>
        <w:t>Außenstelle Nord</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color w:val="000000" w:themeColor="text1"/>
          <w:sz w:val="20"/>
          <w:szCs w:val="20"/>
          <w:lang w:val="de-DE" w:eastAsia="en-IE"/>
        </w:rPr>
        <w:t>Hindenburgufer 247</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color w:val="000000" w:themeColor="text1"/>
          <w:sz w:val="20"/>
          <w:szCs w:val="20"/>
          <w:lang w:val="de-DE" w:eastAsia="en-IE"/>
        </w:rPr>
        <w:t>24106 Kiel</w:t>
      </w:r>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hyperlink r:id="rId7" w:tgtFrame="_blank" w:history="1">
        <w:r w:rsidRPr="005D4BAB">
          <w:rPr>
            <w:rFonts w:ascii="Verdana" w:eastAsia="Times New Roman" w:hAnsi="Verdana" w:cs="Times New Roman"/>
            <w:color w:val="000000" w:themeColor="text1"/>
            <w:sz w:val="20"/>
            <w:szCs w:val="20"/>
            <w:u w:val="single"/>
            <w:lang w:val="de-DE" w:eastAsia="en-IE"/>
          </w:rPr>
          <w:t>www.ast-nord.gdws.wsv.de</w:t>
        </w:r>
      </w:hyperlink>
      <w:r w:rsidRPr="005D4BAB">
        <w:rPr>
          <w:rFonts w:ascii="Times New Roman" w:eastAsia="Times New Roman" w:hAnsi="Times New Roman" w:cs="Times New Roman"/>
          <w:color w:val="000000" w:themeColor="text1"/>
          <w:sz w:val="24"/>
          <w:szCs w:val="24"/>
          <w:lang w:eastAsia="en-IE"/>
        </w:rPr>
        <w:t xml:space="preserve"> </w:t>
      </w:r>
      <w:r w:rsidRPr="005D4BAB">
        <w:rPr>
          <w:rFonts w:ascii="Times New Roman" w:eastAsia="Times New Roman" w:hAnsi="Times New Roman" w:cs="Times New Roman"/>
          <w:color w:val="000000" w:themeColor="text1"/>
          <w:sz w:val="24"/>
          <w:szCs w:val="24"/>
          <w:lang w:eastAsia="en-IE"/>
        </w:rPr>
        <w:br/>
      </w:r>
      <w:r w:rsidRPr="005D4BAB">
        <w:rPr>
          <w:rFonts w:ascii="Verdana" w:eastAsia="Times New Roman" w:hAnsi="Verdana" w:cs="Times New Roman"/>
          <w:color w:val="000000" w:themeColor="text1"/>
          <w:sz w:val="20"/>
          <w:szCs w:val="20"/>
          <w:lang w:val="de-DE" w:eastAsia="en-IE"/>
        </w:rPr>
        <w:t>www.wsv.de</w:t>
      </w:r>
      <w:r w:rsidRPr="005D4BAB">
        <w:rPr>
          <w:rFonts w:ascii="Times New Roman" w:eastAsia="Times New Roman" w:hAnsi="Times New Roman" w:cs="Times New Roman"/>
          <w:color w:val="000000" w:themeColor="text1"/>
          <w:sz w:val="24"/>
          <w:szCs w:val="24"/>
          <w:lang w:eastAsia="en-IE"/>
        </w:rPr>
        <w:t xml:space="preserve"> </w:t>
      </w:r>
    </w:p>
    <w:p w:rsidR="00C926FE" w:rsidRPr="005D4BAB" w:rsidRDefault="00C926FE" w:rsidP="005D4BAB">
      <w:pPr>
        <w:jc w:val="both"/>
        <w:rPr>
          <w:color w:val="000000" w:themeColor="text1"/>
        </w:rPr>
      </w:pPr>
    </w:p>
    <w:sectPr w:rsidR="00C926FE" w:rsidRPr="005D4BAB" w:rsidSect="005D4BAB">
      <w:head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F16" w:rsidRDefault="005B7F16" w:rsidP="005D4BAB">
      <w:pPr>
        <w:spacing w:after="0" w:line="240" w:lineRule="auto"/>
      </w:pPr>
      <w:r>
        <w:separator/>
      </w:r>
    </w:p>
  </w:endnote>
  <w:endnote w:type="continuationSeparator" w:id="0">
    <w:p w:rsidR="005B7F16" w:rsidRDefault="005B7F16" w:rsidP="005D4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F16" w:rsidRDefault="005B7F16" w:rsidP="005D4BAB">
      <w:pPr>
        <w:spacing w:after="0" w:line="240" w:lineRule="auto"/>
      </w:pPr>
      <w:r>
        <w:separator/>
      </w:r>
    </w:p>
  </w:footnote>
  <w:footnote w:type="continuationSeparator" w:id="0">
    <w:p w:rsidR="005B7F16" w:rsidRDefault="005B7F16" w:rsidP="005D4B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BAB" w:rsidRPr="005D4BAB" w:rsidRDefault="005D4BAB" w:rsidP="005D4BAB">
    <w:pPr>
      <w:pStyle w:val="Header"/>
      <w:jc w:val="right"/>
      <w:rPr>
        <w:lang w:val="en-US"/>
      </w:rPr>
    </w:pPr>
    <w:proofErr w:type="gramStart"/>
    <w:r>
      <w:rPr>
        <w:lang w:val="en-US"/>
      </w:rPr>
      <w:t>e-NAV14-12.2.13</w:t>
    </w:r>
    <w:proofErr w:type="gram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BAB"/>
    <w:rsid w:val="005B7F16"/>
    <w:rsid w:val="005D4BAB"/>
    <w:rsid w:val="00C926F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4BA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5D4BAB"/>
    <w:rPr>
      <w:color w:val="0000FF"/>
      <w:u w:val="single"/>
    </w:rPr>
  </w:style>
  <w:style w:type="paragraph" w:styleId="Header">
    <w:name w:val="header"/>
    <w:basedOn w:val="Normal"/>
    <w:link w:val="HeaderChar"/>
    <w:uiPriority w:val="99"/>
    <w:unhideWhenUsed/>
    <w:rsid w:val="005D4B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4BAB"/>
  </w:style>
  <w:style w:type="paragraph" w:styleId="Footer">
    <w:name w:val="footer"/>
    <w:basedOn w:val="Normal"/>
    <w:link w:val="FooterChar"/>
    <w:uiPriority w:val="99"/>
    <w:unhideWhenUsed/>
    <w:rsid w:val="005D4B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4BAB"/>
  </w:style>
  <w:style w:type="paragraph" w:styleId="Title">
    <w:name w:val="Title"/>
    <w:basedOn w:val="Normal"/>
    <w:next w:val="Normal"/>
    <w:link w:val="TitleChar"/>
    <w:uiPriority w:val="10"/>
    <w:qFormat/>
    <w:rsid w:val="005D4B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4BA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4BA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5D4BAB"/>
    <w:rPr>
      <w:color w:val="0000FF"/>
      <w:u w:val="single"/>
    </w:rPr>
  </w:style>
  <w:style w:type="paragraph" w:styleId="Header">
    <w:name w:val="header"/>
    <w:basedOn w:val="Normal"/>
    <w:link w:val="HeaderChar"/>
    <w:uiPriority w:val="99"/>
    <w:unhideWhenUsed/>
    <w:rsid w:val="005D4B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4BAB"/>
  </w:style>
  <w:style w:type="paragraph" w:styleId="Footer">
    <w:name w:val="footer"/>
    <w:basedOn w:val="Normal"/>
    <w:link w:val="FooterChar"/>
    <w:uiPriority w:val="99"/>
    <w:unhideWhenUsed/>
    <w:rsid w:val="005D4B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4BAB"/>
  </w:style>
  <w:style w:type="paragraph" w:styleId="Title">
    <w:name w:val="Title"/>
    <w:basedOn w:val="Normal"/>
    <w:next w:val="Normal"/>
    <w:link w:val="TitleChar"/>
    <w:uiPriority w:val="10"/>
    <w:qFormat/>
    <w:rsid w:val="005D4B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4BA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526430">
      <w:bodyDiv w:val="1"/>
      <w:marLeft w:val="0"/>
      <w:marRight w:val="0"/>
      <w:marTop w:val="0"/>
      <w:marBottom w:val="0"/>
      <w:divBdr>
        <w:top w:val="none" w:sz="0" w:space="0" w:color="auto"/>
        <w:left w:val="none" w:sz="0" w:space="0" w:color="auto"/>
        <w:bottom w:val="none" w:sz="0" w:space="0" w:color="auto"/>
        <w:right w:val="none" w:sz="0" w:space="0" w:color="auto"/>
      </w:divBdr>
      <w:divsChild>
        <w:div w:id="1991979649">
          <w:blockQuote w:val="1"/>
          <w:marLeft w:val="720"/>
          <w:marRight w:val="0"/>
          <w:marTop w:val="100"/>
          <w:marBottom w:val="100"/>
          <w:divBdr>
            <w:top w:val="none" w:sz="0" w:space="0" w:color="auto"/>
            <w:left w:val="none" w:sz="0" w:space="0" w:color="auto"/>
            <w:bottom w:val="none" w:sz="0" w:space="0" w:color="auto"/>
            <w:right w:val="none" w:sz="0" w:space="0" w:color="auto"/>
          </w:divBdr>
        </w:div>
        <w:div w:id="223108893">
          <w:marLeft w:val="0"/>
          <w:marRight w:val="0"/>
          <w:marTop w:val="0"/>
          <w:marBottom w:val="0"/>
          <w:divBdr>
            <w:top w:val="none" w:sz="0" w:space="0" w:color="auto"/>
            <w:left w:val="none" w:sz="0" w:space="0" w:color="auto"/>
            <w:bottom w:val="none" w:sz="0" w:space="0" w:color="auto"/>
            <w:right w:val="none" w:sz="0" w:space="0" w:color="auto"/>
          </w:divBdr>
        </w:div>
        <w:div w:id="36859044">
          <w:marLeft w:val="0"/>
          <w:marRight w:val="0"/>
          <w:marTop w:val="0"/>
          <w:marBottom w:val="0"/>
          <w:divBdr>
            <w:top w:val="none" w:sz="0" w:space="0" w:color="auto"/>
            <w:left w:val="none" w:sz="0" w:space="0" w:color="auto"/>
            <w:bottom w:val="none" w:sz="0" w:space="0" w:color="auto"/>
            <w:right w:val="none" w:sz="0" w:space="0" w:color="auto"/>
          </w:divBdr>
        </w:div>
        <w:div w:id="1828083239">
          <w:marLeft w:val="0"/>
          <w:marRight w:val="0"/>
          <w:marTop w:val="0"/>
          <w:marBottom w:val="0"/>
          <w:divBdr>
            <w:top w:val="none" w:sz="0" w:space="0" w:color="auto"/>
            <w:left w:val="none" w:sz="0" w:space="0" w:color="auto"/>
            <w:bottom w:val="none" w:sz="0" w:space="0" w:color="auto"/>
            <w:right w:val="none" w:sz="0" w:space="0" w:color="auto"/>
          </w:divBdr>
        </w:div>
        <w:div w:id="675034824">
          <w:marLeft w:val="0"/>
          <w:marRight w:val="0"/>
          <w:marTop w:val="0"/>
          <w:marBottom w:val="0"/>
          <w:divBdr>
            <w:top w:val="none" w:sz="0" w:space="0" w:color="auto"/>
            <w:left w:val="none" w:sz="0" w:space="0" w:color="auto"/>
            <w:bottom w:val="none" w:sz="0" w:space="0" w:color="auto"/>
            <w:right w:val="none" w:sz="0" w:space="0" w:color="auto"/>
          </w:divBdr>
        </w:div>
        <w:div w:id="940263571">
          <w:marLeft w:val="0"/>
          <w:marRight w:val="0"/>
          <w:marTop w:val="0"/>
          <w:marBottom w:val="0"/>
          <w:divBdr>
            <w:top w:val="none" w:sz="0" w:space="0" w:color="auto"/>
            <w:left w:val="none" w:sz="0" w:space="0" w:color="auto"/>
            <w:bottom w:val="none" w:sz="0" w:space="0" w:color="auto"/>
            <w:right w:val="none" w:sz="0" w:space="0" w:color="auto"/>
          </w:divBdr>
        </w:div>
        <w:div w:id="1513060490">
          <w:marLeft w:val="0"/>
          <w:marRight w:val="0"/>
          <w:marTop w:val="0"/>
          <w:marBottom w:val="0"/>
          <w:divBdr>
            <w:top w:val="none" w:sz="0" w:space="0" w:color="auto"/>
            <w:left w:val="none" w:sz="0" w:space="0" w:color="auto"/>
            <w:bottom w:val="none" w:sz="0" w:space="0" w:color="auto"/>
            <w:right w:val="none" w:sz="0" w:space="0" w:color="auto"/>
          </w:divBdr>
        </w:div>
        <w:div w:id="11540529">
          <w:marLeft w:val="0"/>
          <w:marRight w:val="0"/>
          <w:marTop w:val="0"/>
          <w:marBottom w:val="0"/>
          <w:divBdr>
            <w:top w:val="none" w:sz="0" w:space="0" w:color="auto"/>
            <w:left w:val="none" w:sz="0" w:space="0" w:color="auto"/>
            <w:bottom w:val="none" w:sz="0" w:space="0" w:color="auto"/>
            <w:right w:val="none" w:sz="0" w:space="0" w:color="auto"/>
          </w:divBdr>
        </w:div>
        <w:div w:id="813529350">
          <w:marLeft w:val="0"/>
          <w:marRight w:val="0"/>
          <w:marTop w:val="0"/>
          <w:marBottom w:val="0"/>
          <w:divBdr>
            <w:top w:val="none" w:sz="0" w:space="0" w:color="auto"/>
            <w:left w:val="none" w:sz="0" w:space="0" w:color="auto"/>
            <w:bottom w:val="none" w:sz="0" w:space="0" w:color="auto"/>
            <w:right w:val="none" w:sz="0" w:space="0" w:color="auto"/>
          </w:divBdr>
        </w:div>
        <w:div w:id="413162084">
          <w:marLeft w:val="0"/>
          <w:marRight w:val="0"/>
          <w:marTop w:val="0"/>
          <w:marBottom w:val="0"/>
          <w:divBdr>
            <w:top w:val="none" w:sz="0" w:space="0" w:color="auto"/>
            <w:left w:val="none" w:sz="0" w:space="0" w:color="auto"/>
            <w:bottom w:val="none" w:sz="0" w:space="0" w:color="auto"/>
            <w:right w:val="none" w:sz="0" w:space="0" w:color="auto"/>
          </w:divBdr>
        </w:div>
        <w:div w:id="1596085939">
          <w:marLeft w:val="0"/>
          <w:marRight w:val="0"/>
          <w:marTop w:val="0"/>
          <w:marBottom w:val="0"/>
          <w:divBdr>
            <w:top w:val="none" w:sz="0" w:space="0" w:color="auto"/>
            <w:left w:val="none" w:sz="0" w:space="0" w:color="auto"/>
            <w:bottom w:val="none" w:sz="0" w:space="0" w:color="auto"/>
            <w:right w:val="none" w:sz="0" w:space="0" w:color="auto"/>
          </w:divBdr>
        </w:div>
        <w:div w:id="718170022">
          <w:marLeft w:val="0"/>
          <w:marRight w:val="0"/>
          <w:marTop w:val="0"/>
          <w:marBottom w:val="0"/>
          <w:divBdr>
            <w:top w:val="none" w:sz="0" w:space="0" w:color="auto"/>
            <w:left w:val="none" w:sz="0" w:space="0" w:color="auto"/>
            <w:bottom w:val="none" w:sz="0" w:space="0" w:color="auto"/>
            <w:right w:val="none" w:sz="0" w:space="0" w:color="auto"/>
          </w:divBdr>
        </w:div>
        <w:div w:id="1680811434">
          <w:marLeft w:val="0"/>
          <w:marRight w:val="0"/>
          <w:marTop w:val="0"/>
          <w:marBottom w:val="0"/>
          <w:divBdr>
            <w:top w:val="none" w:sz="0" w:space="0" w:color="auto"/>
            <w:left w:val="none" w:sz="0" w:space="0" w:color="auto"/>
            <w:bottom w:val="none" w:sz="0" w:space="0" w:color="auto"/>
            <w:right w:val="none" w:sz="0" w:space="0" w:color="auto"/>
          </w:divBdr>
        </w:div>
        <w:div w:id="2040473008">
          <w:marLeft w:val="0"/>
          <w:marRight w:val="0"/>
          <w:marTop w:val="0"/>
          <w:marBottom w:val="0"/>
          <w:divBdr>
            <w:top w:val="none" w:sz="0" w:space="0" w:color="auto"/>
            <w:left w:val="none" w:sz="0" w:space="0" w:color="auto"/>
            <w:bottom w:val="none" w:sz="0" w:space="0" w:color="auto"/>
            <w:right w:val="none" w:sz="0" w:space="0" w:color="auto"/>
          </w:divBdr>
        </w:div>
        <w:div w:id="1734154197">
          <w:marLeft w:val="0"/>
          <w:marRight w:val="0"/>
          <w:marTop w:val="0"/>
          <w:marBottom w:val="0"/>
          <w:divBdr>
            <w:top w:val="none" w:sz="0" w:space="0" w:color="auto"/>
            <w:left w:val="none" w:sz="0" w:space="0" w:color="auto"/>
            <w:bottom w:val="none" w:sz="0" w:space="0" w:color="auto"/>
            <w:right w:val="none" w:sz="0" w:space="0" w:color="auto"/>
          </w:divBdr>
        </w:div>
        <w:div w:id="1256086332">
          <w:marLeft w:val="0"/>
          <w:marRight w:val="0"/>
          <w:marTop w:val="0"/>
          <w:marBottom w:val="0"/>
          <w:divBdr>
            <w:top w:val="none" w:sz="0" w:space="0" w:color="auto"/>
            <w:left w:val="none" w:sz="0" w:space="0" w:color="auto"/>
            <w:bottom w:val="none" w:sz="0" w:space="0" w:color="auto"/>
            <w:right w:val="none" w:sz="0" w:space="0" w:color="auto"/>
          </w:divBdr>
        </w:div>
        <w:div w:id="869882701">
          <w:marLeft w:val="0"/>
          <w:marRight w:val="0"/>
          <w:marTop w:val="0"/>
          <w:marBottom w:val="0"/>
          <w:divBdr>
            <w:top w:val="none" w:sz="0" w:space="0" w:color="auto"/>
            <w:left w:val="none" w:sz="0" w:space="0" w:color="auto"/>
            <w:bottom w:val="none" w:sz="0" w:space="0" w:color="auto"/>
            <w:right w:val="none" w:sz="0" w:space="0" w:color="auto"/>
          </w:divBdr>
        </w:div>
        <w:div w:id="1031686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xchange.iala-aism.org/owa/redir.aspx?C=9acce3af283344c0ae4553f9049662ff&amp;URL=http%3a%2f%2fwww.ast-nord.gdws.wsv.de%2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1</cp:revision>
  <dcterms:created xsi:type="dcterms:W3CDTF">2013-09-17T08:53:00Z</dcterms:created>
  <dcterms:modified xsi:type="dcterms:W3CDTF">2013-09-17T08:57:00Z</dcterms:modified>
</cp:coreProperties>
</file>